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DE89" w14:textId="77777777" w:rsidR="00BD1644" w:rsidRDefault="00BD1644" w:rsidP="00BD1644">
      <w:pPr>
        <w:pStyle w:val="NormalWeb"/>
        <w:shd w:val="clear" w:color="auto" w:fill="FFFFFF"/>
        <w:spacing w:before="0" w:beforeAutospacing="0" w:after="0" w:afterAutospacing="0"/>
        <w:rPr>
          <w:rFonts w:ascii="Calibri" w:hAnsi="Calibri" w:cs="Calibri"/>
          <w:color w:val="201F1E"/>
          <w:sz w:val="22"/>
          <w:szCs w:val="22"/>
        </w:rPr>
      </w:pPr>
      <w:r w:rsidRPr="00BD1644">
        <w:rPr>
          <w:rFonts w:ascii="Calibri" w:hAnsi="Calibri" w:cs="Calibri"/>
          <w:b/>
          <w:bCs/>
          <w:color w:val="201F1E"/>
          <w:sz w:val="22"/>
          <w:szCs w:val="22"/>
        </w:rPr>
        <w:t>Dr.</w:t>
      </w:r>
      <w:r w:rsidRPr="00BD1644">
        <w:rPr>
          <w:rFonts w:ascii="Calibri" w:hAnsi="Calibri" w:cs="Calibri"/>
          <w:b/>
          <w:bCs/>
          <w:color w:val="201F1E"/>
          <w:sz w:val="22"/>
          <w:szCs w:val="22"/>
          <w:bdr w:val="none" w:sz="0" w:space="0" w:color="auto" w:frame="1"/>
        </w:rPr>
        <w:t> </w:t>
      </w:r>
      <w:r w:rsidRPr="00BD1644">
        <w:rPr>
          <w:rStyle w:val="xmarkgcsh5sw3z"/>
          <w:rFonts w:ascii="Calibri" w:hAnsi="Calibri" w:cs="Calibri"/>
          <w:b/>
          <w:bCs/>
          <w:color w:val="201F1E"/>
          <w:sz w:val="22"/>
          <w:szCs w:val="22"/>
          <w:bdr w:val="none" w:sz="0" w:space="0" w:color="auto" w:frame="1"/>
        </w:rPr>
        <w:t>Heather</w:t>
      </w:r>
      <w:r w:rsidRPr="00BD1644">
        <w:rPr>
          <w:rFonts w:ascii="Calibri" w:hAnsi="Calibri" w:cs="Calibri"/>
          <w:b/>
          <w:bCs/>
          <w:color w:val="201F1E"/>
          <w:sz w:val="22"/>
          <w:szCs w:val="22"/>
          <w:bdr w:val="none" w:sz="0" w:space="0" w:color="auto" w:frame="1"/>
        </w:rPr>
        <w:t> </w:t>
      </w:r>
      <w:r w:rsidRPr="00BD1644">
        <w:rPr>
          <w:rFonts w:ascii="Calibri" w:hAnsi="Calibri" w:cs="Calibri"/>
          <w:b/>
          <w:bCs/>
          <w:color w:val="201F1E"/>
          <w:sz w:val="22"/>
          <w:szCs w:val="22"/>
        </w:rPr>
        <w:t>Williams</w:t>
      </w:r>
      <w:r>
        <w:rPr>
          <w:rFonts w:ascii="Calibri" w:hAnsi="Calibri" w:cs="Calibri"/>
          <w:color w:val="201F1E"/>
          <w:sz w:val="22"/>
          <w:szCs w:val="22"/>
        </w:rPr>
        <w:t xml:space="preserve"> is the Director of the Project on Nuclear Issues at the Center for Strategic and International Studies. Prior to joining PONI, she was a Visiting Fellow with the Project on Managing the Atom in the </w:t>
      </w:r>
      <w:proofErr w:type="spellStart"/>
      <w:r>
        <w:rPr>
          <w:rFonts w:ascii="Calibri" w:hAnsi="Calibri" w:cs="Calibri"/>
          <w:color w:val="201F1E"/>
          <w:sz w:val="22"/>
          <w:szCs w:val="22"/>
        </w:rPr>
        <w:t>Belfer</w:t>
      </w:r>
      <w:proofErr w:type="spellEnd"/>
      <w:r>
        <w:rPr>
          <w:rFonts w:ascii="Calibri" w:hAnsi="Calibri" w:cs="Calibri"/>
          <w:color w:val="201F1E"/>
          <w:sz w:val="22"/>
          <w:szCs w:val="22"/>
        </w:rPr>
        <w:t xml:space="preserve"> Center for Science and International Affairs at the Harvard Kennedy School and a Senior Lecturer (Associate Professor) in </w:t>
      </w:r>
      <w:proofErr w:type="spellStart"/>
      <w:r>
        <w:rPr>
          <w:rFonts w:ascii="Calibri" w:hAnsi="Calibri" w:cs="Calibri"/>
          <w:color w:val="201F1E"/>
          <w:sz w:val="22"/>
          <w:szCs w:val="22"/>
        </w:rPr>
        <w:t>Defence</w:t>
      </w:r>
      <w:proofErr w:type="spellEnd"/>
      <w:r>
        <w:rPr>
          <w:rFonts w:ascii="Calibri" w:hAnsi="Calibri" w:cs="Calibri"/>
          <w:color w:val="201F1E"/>
          <w:sz w:val="22"/>
          <w:szCs w:val="22"/>
        </w:rPr>
        <w:t xml:space="preserve"> Studies at King’s College London. From 2020-2021,</w:t>
      </w:r>
      <w:r>
        <w:rPr>
          <w:rFonts w:ascii="Calibri" w:hAnsi="Calibri" w:cs="Calibri"/>
          <w:color w:val="201F1E"/>
          <w:sz w:val="22"/>
          <w:szCs w:val="22"/>
          <w:bdr w:val="none" w:sz="0" w:space="0" w:color="auto" w:frame="1"/>
        </w:rPr>
        <w:t> </w:t>
      </w:r>
      <w:r>
        <w:rPr>
          <w:rStyle w:val="xmarkgcsh5sw3z"/>
          <w:rFonts w:ascii="Calibri" w:hAnsi="Calibri" w:cs="Calibri"/>
          <w:color w:val="201F1E"/>
          <w:sz w:val="22"/>
          <w:szCs w:val="22"/>
          <w:bdr w:val="none" w:sz="0" w:space="0" w:color="auto" w:frame="1"/>
        </w:rPr>
        <w:t>Heather</w:t>
      </w:r>
      <w:r>
        <w:rPr>
          <w:rFonts w:ascii="Calibri" w:hAnsi="Calibri" w:cs="Calibri"/>
          <w:color w:val="201F1E"/>
          <w:sz w:val="22"/>
          <w:szCs w:val="22"/>
          <w:bdr w:val="none" w:sz="0" w:space="0" w:color="auto" w:frame="1"/>
        </w:rPr>
        <w:t> </w:t>
      </w:r>
      <w:r>
        <w:rPr>
          <w:rFonts w:ascii="Calibri" w:hAnsi="Calibri" w:cs="Calibri"/>
          <w:color w:val="201F1E"/>
          <w:sz w:val="22"/>
          <w:szCs w:val="22"/>
        </w:rPr>
        <w:t>was a Stanton Nuclear Security fellow in the Security Studies Program at MIT. Her recent research includes the CSIS report,</w:t>
      </w:r>
      <w:r>
        <w:rPr>
          <w:rFonts w:ascii="Calibri" w:hAnsi="Calibri" w:cs="Calibri"/>
          <w:color w:val="201F1E"/>
          <w:sz w:val="22"/>
          <w:szCs w:val="22"/>
          <w:bdr w:val="none" w:sz="0" w:space="0" w:color="auto" w:frame="1"/>
        </w:rPr>
        <w:t> </w:t>
      </w:r>
      <w:r>
        <w:rPr>
          <w:rFonts w:ascii="Calibri" w:hAnsi="Calibri" w:cs="Calibri"/>
          <w:i/>
          <w:iCs/>
          <w:color w:val="201F1E"/>
          <w:sz w:val="22"/>
          <w:szCs w:val="22"/>
        </w:rPr>
        <w:t>Integrated Arms Control in an Era of Strategic Competition</w:t>
      </w:r>
      <w:r>
        <w:rPr>
          <w:rFonts w:ascii="Calibri" w:hAnsi="Calibri" w:cs="Calibri"/>
          <w:color w:val="201F1E"/>
          <w:sz w:val="22"/>
          <w:szCs w:val="22"/>
          <w:bdr w:val="none" w:sz="0" w:space="0" w:color="auto" w:frame="1"/>
        </w:rPr>
        <w:t> </w:t>
      </w:r>
      <w:r>
        <w:rPr>
          <w:rFonts w:ascii="Calibri" w:hAnsi="Calibri" w:cs="Calibri"/>
          <w:color w:val="201F1E"/>
          <w:sz w:val="22"/>
          <w:szCs w:val="22"/>
        </w:rPr>
        <w:t xml:space="preserve">(with Rebecca </w:t>
      </w:r>
      <w:proofErr w:type="spellStart"/>
      <w:r>
        <w:rPr>
          <w:rFonts w:ascii="Calibri" w:hAnsi="Calibri" w:cs="Calibri"/>
          <w:color w:val="201F1E"/>
          <w:sz w:val="22"/>
          <w:szCs w:val="22"/>
        </w:rPr>
        <w:t>Hersman</w:t>
      </w:r>
      <w:proofErr w:type="spellEnd"/>
      <w:r>
        <w:rPr>
          <w:rFonts w:ascii="Calibri" w:hAnsi="Calibri" w:cs="Calibri"/>
          <w:color w:val="201F1E"/>
          <w:sz w:val="22"/>
          <w:szCs w:val="22"/>
        </w:rPr>
        <w:t xml:space="preserve"> and Suzanne Claeys), “The Unavoidable Technology: How Artificial Intelligence Can Strengthen Nuclear Stability” in</w:t>
      </w:r>
      <w:r>
        <w:rPr>
          <w:rFonts w:ascii="Calibri" w:hAnsi="Calibri" w:cs="Calibri"/>
          <w:color w:val="201F1E"/>
          <w:sz w:val="22"/>
          <w:szCs w:val="22"/>
          <w:bdr w:val="none" w:sz="0" w:space="0" w:color="auto" w:frame="1"/>
        </w:rPr>
        <w:t> </w:t>
      </w:r>
      <w:r>
        <w:rPr>
          <w:rFonts w:ascii="Calibri" w:hAnsi="Calibri" w:cs="Calibri"/>
          <w:i/>
          <w:iCs/>
          <w:color w:val="201F1E"/>
          <w:sz w:val="22"/>
          <w:szCs w:val="22"/>
        </w:rPr>
        <w:t>The Washington Quarterly</w:t>
      </w:r>
      <w:r>
        <w:rPr>
          <w:rFonts w:ascii="Calibri" w:hAnsi="Calibri" w:cs="Calibri"/>
          <w:color w:val="201F1E"/>
          <w:sz w:val="22"/>
          <w:szCs w:val="22"/>
          <w:bdr w:val="none" w:sz="0" w:space="0" w:color="auto" w:frame="1"/>
        </w:rPr>
        <w:t> </w:t>
      </w:r>
      <w:r>
        <w:rPr>
          <w:rFonts w:ascii="Calibri" w:hAnsi="Calibri" w:cs="Calibri"/>
          <w:color w:val="201F1E"/>
          <w:sz w:val="22"/>
          <w:szCs w:val="22"/>
        </w:rPr>
        <w:t>(with Jessica Cox), and “Asymmetric arms control and strategic stability: Scenarios for limiting hypersonic glide vehicles” in the</w:t>
      </w:r>
      <w:r>
        <w:rPr>
          <w:rFonts w:ascii="Calibri" w:hAnsi="Calibri" w:cs="Calibri"/>
          <w:color w:val="201F1E"/>
          <w:sz w:val="22"/>
          <w:szCs w:val="22"/>
          <w:bdr w:val="none" w:sz="0" w:space="0" w:color="auto" w:frame="1"/>
        </w:rPr>
        <w:t> </w:t>
      </w:r>
      <w:r>
        <w:rPr>
          <w:rFonts w:ascii="Calibri" w:hAnsi="Calibri" w:cs="Calibri"/>
          <w:i/>
          <w:iCs/>
          <w:color w:val="201F1E"/>
          <w:sz w:val="22"/>
          <w:szCs w:val="22"/>
        </w:rPr>
        <w:t>Journal of Strategic Studies.</w:t>
      </w:r>
    </w:p>
    <w:p w14:paraId="2C5A14A6" w14:textId="77777777" w:rsidR="00BD1644" w:rsidRDefault="00BD1644" w:rsidP="00BD16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6D6E6D8" w14:textId="77777777" w:rsidR="00BD1644" w:rsidRDefault="00BD1644" w:rsidP="00BD16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From 2018 to 2019, Dr. Williams served as a Specialist Advisor to the House of Lords International Relations Committee inquiry into the Nuclear Non-Proliferation Treaty and Disarmament, and until 2015 she was a Research Fellow at Chatham House and led research on the Nuclear Non-Proliferation Treaty and the Humanitarian Impacts of Nuclear Weapons Initiative. She previously worked in the Strategy, Forces, and Resources Division at the Institute for Defense Analyses, where she remains an adjunct Research Staff Member. She is a Senior Associate (non-resident) with the International Security Program at the Center for Strategic and International Studies (CSIS), an Associate Fellow at the Royal United Services Institute (RUSI), a Senior Associate Fellow with the European Leadership Network, and a member of the Wilton Park Advisory Council. Dr. Williams has a PhD in War Studies from King’s College London, an MA in Security Policy Studies from The George Washington University, and a BA in International Relations and Russian Studies from Boston University.</w:t>
      </w:r>
    </w:p>
    <w:p w14:paraId="5FF26647" w14:textId="77777777" w:rsidR="00BD1644" w:rsidRDefault="00BD1644"/>
    <w:sectPr w:rsidR="00BD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44"/>
    <w:rsid w:val="00BD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83EC"/>
  <w15:chartTrackingRefBased/>
  <w15:docId w15:val="{66B6FC5B-FCC8-4A3B-81E6-E982DE07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ark1xkk2sfx2">
    <w:name w:val="x_mark1xkk2sfx2"/>
    <w:basedOn w:val="DefaultParagraphFont"/>
    <w:rsid w:val="00BD1644"/>
  </w:style>
  <w:style w:type="character" w:customStyle="1" w:styleId="xmarkgcsh5sw3z">
    <w:name w:val="x_markgcsh5sw3z"/>
    <w:basedOn w:val="DefaultParagraphFont"/>
    <w:rsid w:val="00BD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Hackman</dc:creator>
  <cp:keywords/>
  <dc:description/>
  <cp:lastModifiedBy>Genevieve Hackman</cp:lastModifiedBy>
  <cp:revision>1</cp:revision>
  <dcterms:created xsi:type="dcterms:W3CDTF">2022-05-20T19:35:00Z</dcterms:created>
  <dcterms:modified xsi:type="dcterms:W3CDTF">2022-05-20T19:36:00Z</dcterms:modified>
</cp:coreProperties>
</file>